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431E7C31" w:rsidR="0053415E" w:rsidRPr="00310C65" w:rsidRDefault="00D97DB8" w:rsidP="0053415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iCs/>
          <w:noProof/>
          <w:sz w:val="32"/>
          <w:szCs w:val="24"/>
          <w:lang w:eastAsia="ja-JP"/>
        </w:rPr>
      </w:pPr>
      <w:bookmarkStart w:id="0" w:name="_Hlk528502858"/>
      <w:r w:rsidRPr="009B50A9">
        <w:rPr>
          <w:b/>
          <w:noProof/>
          <w:sz w:val="24"/>
        </w:rPr>
        <w:t>3GPP TSG-RAN5 Meeting #</w:t>
      </w:r>
      <w:r w:rsidR="00926C8B">
        <w:rPr>
          <w:rFonts w:eastAsia="游明朝" w:hint="eastAsia"/>
          <w:b/>
          <w:noProof/>
          <w:sz w:val="24"/>
          <w:lang w:eastAsia="ja-JP"/>
        </w:rPr>
        <w:t>1</w:t>
      </w:r>
      <w:r w:rsidR="00926C8B">
        <w:rPr>
          <w:rFonts w:eastAsia="游明朝"/>
          <w:b/>
          <w:noProof/>
          <w:sz w:val="24"/>
          <w:lang w:eastAsia="ja-JP"/>
        </w:rPr>
        <w:t>00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4271C4">
          <w:rPr>
            <w:b/>
            <w:i/>
            <w:iCs/>
            <w:sz w:val="28"/>
            <w:szCs w:val="22"/>
          </w:rPr>
          <w:t>R</w:t>
        </w:r>
        <w:r w:rsidRPr="004271C4">
          <w:rPr>
            <w:b/>
            <w:i/>
            <w:iCs/>
            <w:sz w:val="28"/>
            <w:szCs w:val="22"/>
          </w:rPr>
          <w:t>5-</w:t>
        </w:r>
        <w:r w:rsidR="00401C10" w:rsidRPr="004271C4">
          <w:rPr>
            <w:b/>
            <w:i/>
            <w:iCs/>
            <w:sz w:val="28"/>
            <w:szCs w:val="22"/>
          </w:rPr>
          <w:t>2</w:t>
        </w:r>
        <w:r w:rsidR="00926C8B" w:rsidRPr="004271C4">
          <w:rPr>
            <w:b/>
            <w:i/>
            <w:iCs/>
            <w:sz w:val="28"/>
            <w:szCs w:val="22"/>
          </w:rPr>
          <w:t>3</w:t>
        </w:r>
      </w:hyperlink>
      <w:r w:rsidR="004271C4">
        <w:rPr>
          <w:b/>
          <w:i/>
          <w:iCs/>
          <w:sz w:val="28"/>
          <w:szCs w:val="22"/>
        </w:rPr>
        <w:t>4150</w:t>
      </w:r>
    </w:p>
    <w:p w14:paraId="59817C62" w14:textId="74CEB1F2" w:rsidR="0053415E" w:rsidRPr="009B50A9" w:rsidRDefault="00926C8B" w:rsidP="005341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D97DB8" w:rsidRPr="009B50A9">
        <w:rPr>
          <w:b/>
          <w:noProof/>
          <w:sz w:val="24"/>
        </w:rPr>
        <w:t>,</w:t>
      </w:r>
      <w:r w:rsidR="00913E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France, 21</w:t>
      </w:r>
      <w:r w:rsidR="00913EA2" w:rsidRPr="00913EA2">
        <w:rPr>
          <w:b/>
          <w:noProof/>
          <w:sz w:val="24"/>
          <w:vertAlign w:val="superscript"/>
        </w:rPr>
        <w:t>th</w:t>
      </w:r>
      <w:r w:rsidR="00D97DB8"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–</w:t>
      </w:r>
      <w:r w:rsidR="00D97DB8"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913EA2" w:rsidRPr="00913EA2">
        <w:rPr>
          <w:b/>
          <w:noProof/>
          <w:sz w:val="24"/>
          <w:vertAlign w:val="superscript"/>
        </w:rPr>
        <w:t>th</w:t>
      </w:r>
      <w:r w:rsidR="00D97DB8"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Aug</w:t>
      </w:r>
      <w:r w:rsidR="00D97DB8"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4B2A979E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62009C">
        <w:rPr>
          <w:rFonts w:ascii="Arial" w:hAnsi="Arial" w:cs="Arial"/>
          <w:lang w:val="en-US"/>
        </w:rPr>
        <w:t>Propo</w:t>
      </w:r>
      <w:r w:rsidR="005E116C">
        <w:rPr>
          <w:rFonts w:ascii="Arial" w:hAnsi="Arial" w:cs="Arial"/>
          <w:lang w:val="en-US"/>
        </w:rPr>
        <w:t>sal for</w:t>
      </w:r>
      <w:r w:rsidR="0062009C">
        <w:rPr>
          <w:rFonts w:ascii="Arial" w:hAnsi="Arial" w:cs="Arial"/>
          <w:lang w:val="en-US"/>
        </w:rPr>
        <w:t xml:space="preserve"> new IMS test cases</w:t>
      </w:r>
      <w:r w:rsidR="009A7C07">
        <w:rPr>
          <w:rFonts w:ascii="游明朝" w:eastAsia="游明朝" w:hAnsi="游明朝" w:cs="Arial" w:hint="eastAsia"/>
          <w:lang w:val="en-US" w:eastAsia="ja-JP"/>
        </w:rPr>
        <w:t xml:space="preserve"> </w:t>
      </w:r>
      <w:r w:rsidR="009A7C07" w:rsidRPr="007D0ED3">
        <w:rPr>
          <w:rFonts w:ascii="Arial" w:eastAsia="游明朝" w:hAnsi="Arial" w:cs="Arial"/>
          <w:lang w:val="en-US" w:eastAsia="ja-JP"/>
        </w:rPr>
        <w:t xml:space="preserve">related to </w:t>
      </w:r>
      <w:r w:rsidR="001C6708" w:rsidRPr="001C6708">
        <w:rPr>
          <w:rFonts w:ascii="Arial" w:eastAsia="游明朝" w:hAnsi="Arial" w:cs="Arial"/>
          <w:lang w:val="en-US" w:eastAsia="ja-JP"/>
        </w:rPr>
        <w:t>UAC</w:t>
      </w:r>
    </w:p>
    <w:p w14:paraId="16D01D72" w14:textId="24377DE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</w:t>
      </w:r>
      <w:r w:rsidR="005042DF">
        <w:rPr>
          <w:rFonts w:ascii="Arial" w:hAnsi="Arial" w:cs="Arial"/>
          <w:lang w:val="en-US"/>
        </w:rPr>
        <w:t>7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5F611861" w14:textId="27845699" w:rsidR="00E14E07" w:rsidRPr="0062009C" w:rsidRDefault="009B622C" w:rsidP="00E14E07">
      <w:pPr>
        <w:pStyle w:val="a0"/>
        <w:rPr>
          <w:rFonts w:eastAsia="游明朝"/>
          <w:lang w:val="en-US" w:eastAsia="ja-JP"/>
        </w:rPr>
      </w:pPr>
      <w:r>
        <w:rPr>
          <w:lang w:val="en-US"/>
        </w:rPr>
        <w:t xml:space="preserve">The purpose of this document is to discuss about adding following TC related to UAC (unified access control). According to TS.38.523-1 [1], </w:t>
      </w:r>
      <w:r w:rsidR="006F05A7">
        <w:rPr>
          <w:lang w:val="en-US"/>
        </w:rPr>
        <w:t>there is no test case related to Access category 7 with access identitiy 0</w:t>
      </w:r>
      <w:r w:rsidR="00A42184">
        <w:rPr>
          <w:lang w:val="en-US"/>
        </w:rPr>
        <w:t xml:space="preserve"> on the device which does not support RRC_INACTIVE</w:t>
      </w:r>
      <w:r w:rsidR="009324FC">
        <w:rPr>
          <w:lang w:val="en-US"/>
        </w:rPr>
        <w:t xml:space="preserve"> in terms of checking RRC establishment cause “mo-Data”</w:t>
      </w:r>
      <w:r w:rsidR="00723270">
        <w:rPr>
          <w:lang w:val="en-US"/>
        </w:rPr>
        <w:t>.</w:t>
      </w:r>
      <w:r w:rsidR="00071E0A">
        <w:rPr>
          <w:lang w:val="en-US"/>
        </w:rPr>
        <w:t xml:space="preserve"> This condition has a possibility of not being able to guarantee the UE behavior </w:t>
      </w:r>
      <w:r w:rsidR="006F05A7">
        <w:rPr>
          <w:lang w:val="en-US"/>
        </w:rPr>
        <w:t xml:space="preserve">under this combination. </w:t>
      </w:r>
    </w:p>
    <w:p w14:paraId="4DAB8F5B" w14:textId="58C1EF1B" w:rsidR="00071E0A" w:rsidRDefault="00071E0A" w:rsidP="009B622C">
      <w:pPr>
        <w:pStyle w:val="a0"/>
        <w:rPr>
          <w:lang w:val="en-US"/>
        </w:rPr>
      </w:pPr>
      <w:r>
        <w:rPr>
          <w:lang w:val="en-US"/>
        </w:rPr>
        <w:t xml:space="preserve"> </w:t>
      </w:r>
    </w:p>
    <w:p w14:paraId="557CE9D0" w14:textId="77777777" w:rsidR="009324FC" w:rsidRDefault="009B622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R</w:t>
      </w:r>
      <w:r>
        <w:rPr>
          <w:rFonts w:eastAsia="游明朝"/>
          <w:b/>
          <w:bCs/>
          <w:lang w:eastAsia="ja-JP"/>
        </w:rPr>
        <w:t xml:space="preserve">eference </w:t>
      </w:r>
      <w:r w:rsidR="00AE21C0">
        <w:rPr>
          <w:rFonts w:eastAsia="游明朝"/>
          <w:b/>
          <w:bCs/>
          <w:lang w:eastAsia="ja-JP"/>
        </w:rPr>
        <w:t xml:space="preserve">of </w:t>
      </w:r>
      <w:r w:rsidR="006F05A7">
        <w:rPr>
          <w:rFonts w:eastAsia="游明朝"/>
          <w:b/>
          <w:bCs/>
          <w:lang w:eastAsia="ja-JP"/>
        </w:rPr>
        <w:t>test cases related to UAC f</w:t>
      </w:r>
      <w:r w:rsidR="007E4980">
        <w:rPr>
          <w:rFonts w:eastAsia="游明朝"/>
          <w:b/>
          <w:bCs/>
          <w:lang w:eastAsia="ja-JP"/>
        </w:rPr>
        <w:t>rom TS.</w:t>
      </w:r>
      <w:r w:rsidR="006F05A7">
        <w:rPr>
          <w:rFonts w:eastAsia="游明朝"/>
          <w:b/>
          <w:bCs/>
          <w:lang w:eastAsia="ja-JP"/>
        </w:rPr>
        <w:t>38</w:t>
      </w:r>
      <w:r w:rsidR="007E4980">
        <w:rPr>
          <w:rFonts w:eastAsia="游明朝"/>
          <w:b/>
          <w:bCs/>
          <w:lang w:eastAsia="ja-JP"/>
        </w:rPr>
        <w:t>.5</w:t>
      </w:r>
      <w:r w:rsidR="006F05A7">
        <w:rPr>
          <w:rFonts w:eastAsia="游明朝"/>
          <w:b/>
          <w:bCs/>
          <w:lang w:eastAsia="ja-JP"/>
        </w:rPr>
        <w:t>23-1 (ver17.3</w:t>
      </w:r>
      <w:r w:rsidR="00260413">
        <w:rPr>
          <w:rFonts w:eastAsia="游明朝"/>
          <w:b/>
          <w:bCs/>
          <w:lang w:eastAsia="ja-JP"/>
        </w:rPr>
        <w:t>)</w:t>
      </w:r>
      <w:r w:rsidR="00AE21C0">
        <w:rPr>
          <w:rFonts w:eastAsia="游明朝"/>
          <w:b/>
          <w:bCs/>
          <w:lang w:eastAsia="ja-JP"/>
        </w:rPr>
        <w:t>[</w:t>
      </w:r>
      <w:r w:rsidR="009324FC">
        <w:rPr>
          <w:rFonts w:eastAsia="游明朝"/>
          <w:b/>
          <w:bCs/>
          <w:lang w:eastAsia="ja-JP"/>
        </w:rPr>
        <w:t>1</w:t>
      </w:r>
      <w:r w:rsidR="00AE21C0">
        <w:rPr>
          <w:rFonts w:eastAsia="游明朝"/>
          <w:b/>
          <w:bCs/>
          <w:lang w:eastAsia="ja-JP"/>
        </w:rPr>
        <w:t>]</w:t>
      </w:r>
    </w:p>
    <w:p w14:paraId="47BF430A" w14:textId="1C877398" w:rsidR="009324FC" w:rsidRDefault="009324F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 xml:space="preserve">  </w:t>
      </w:r>
      <w:r>
        <w:rPr>
          <w:rFonts w:eastAsia="游明朝" w:hint="eastAsia"/>
          <w:b/>
          <w:bCs/>
          <w:lang w:eastAsia="ja-JP"/>
        </w:rPr>
        <w:t>-</w:t>
      </w:r>
      <w:r>
        <w:rPr>
          <w:rFonts w:eastAsia="游明朝"/>
          <w:b/>
          <w:bCs/>
          <w:lang w:eastAsia="ja-JP"/>
        </w:rPr>
        <w:t>Test cases having same combination are hilighted with yellow marker.</w:t>
      </w:r>
    </w:p>
    <w:p w14:paraId="3B001A04" w14:textId="5DE8D1A3" w:rsidR="009B622C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==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60"/>
        <w:gridCol w:w="2888"/>
        <w:gridCol w:w="1417"/>
        <w:gridCol w:w="2127"/>
        <w:gridCol w:w="2063"/>
      </w:tblGrid>
      <w:tr w:rsidR="00A42184" w:rsidRPr="00A42184" w14:paraId="16C4BA1F" w14:textId="77777777" w:rsidTr="00A42184">
        <w:trPr>
          <w:trHeight w:val="1755"/>
        </w:trPr>
        <w:tc>
          <w:tcPr>
            <w:tcW w:w="1360" w:type="dxa"/>
            <w:noWrap/>
          </w:tcPr>
          <w:p w14:paraId="3389A4D2" w14:textId="43706432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T</w:t>
            </w:r>
            <w:r>
              <w:rPr>
                <w:rFonts w:eastAsia="游明朝"/>
                <w:b/>
                <w:bCs/>
                <w:lang w:eastAsia="ja-JP"/>
              </w:rPr>
              <w:t xml:space="preserve">est case number </w:t>
            </w:r>
          </w:p>
        </w:tc>
        <w:tc>
          <w:tcPr>
            <w:tcW w:w="2888" w:type="dxa"/>
          </w:tcPr>
          <w:p w14:paraId="4284EB39" w14:textId="37330F1C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T</w:t>
            </w:r>
            <w:r>
              <w:rPr>
                <w:rFonts w:eastAsia="游明朝"/>
                <w:b/>
                <w:bCs/>
                <w:lang w:eastAsia="ja-JP"/>
              </w:rPr>
              <w:t>itle</w:t>
            </w:r>
          </w:p>
        </w:tc>
        <w:tc>
          <w:tcPr>
            <w:tcW w:w="1417" w:type="dxa"/>
          </w:tcPr>
          <w:p w14:paraId="0040C8DF" w14:textId="0A157F93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R</w:t>
            </w:r>
            <w:r>
              <w:rPr>
                <w:rFonts w:eastAsia="游明朝"/>
                <w:b/>
                <w:bCs/>
                <w:lang w:eastAsia="ja-JP"/>
              </w:rPr>
              <w:t>el</w:t>
            </w:r>
          </w:p>
        </w:tc>
        <w:tc>
          <w:tcPr>
            <w:tcW w:w="2127" w:type="dxa"/>
          </w:tcPr>
          <w:p w14:paraId="5066BA59" w14:textId="75D127E2" w:rsidR="00A42184" w:rsidRPr="009324FC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9324FC">
              <w:rPr>
                <w:rFonts w:eastAsia="游明朝" w:hint="eastAsia"/>
                <w:b/>
                <w:bCs/>
                <w:lang w:eastAsia="ja-JP"/>
              </w:rPr>
              <w:t>A</w:t>
            </w:r>
            <w:r w:rsidRPr="009324FC">
              <w:rPr>
                <w:rFonts w:eastAsia="游明朝"/>
                <w:b/>
                <w:bCs/>
                <w:lang w:eastAsia="ja-JP"/>
              </w:rPr>
              <w:t>ccess identity</w:t>
            </w:r>
          </w:p>
        </w:tc>
        <w:tc>
          <w:tcPr>
            <w:tcW w:w="2063" w:type="dxa"/>
          </w:tcPr>
          <w:p w14:paraId="1007D00A" w14:textId="66E4A472" w:rsidR="00A42184" w:rsidRPr="009324FC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9324FC">
              <w:rPr>
                <w:rFonts w:eastAsia="游明朝" w:hint="eastAsia"/>
                <w:b/>
                <w:bCs/>
                <w:lang w:eastAsia="ja-JP"/>
              </w:rPr>
              <w:t>A</w:t>
            </w:r>
            <w:r w:rsidRPr="009324FC">
              <w:rPr>
                <w:rFonts w:eastAsia="游明朝"/>
                <w:b/>
                <w:bCs/>
                <w:lang w:eastAsia="ja-JP"/>
              </w:rPr>
              <w:t>ccess Category</w:t>
            </w:r>
          </w:p>
        </w:tc>
      </w:tr>
      <w:tr w:rsidR="00A42184" w:rsidRPr="00A42184" w14:paraId="4A133DF0" w14:textId="77777777" w:rsidTr="00A42184">
        <w:trPr>
          <w:trHeight w:val="1755"/>
        </w:trPr>
        <w:tc>
          <w:tcPr>
            <w:tcW w:w="1360" w:type="dxa"/>
            <w:noWrap/>
            <w:hideMark/>
          </w:tcPr>
          <w:p w14:paraId="5DCA2708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val="en-US"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11.3.1</w:t>
            </w:r>
          </w:p>
        </w:tc>
        <w:tc>
          <w:tcPr>
            <w:tcW w:w="2888" w:type="dxa"/>
            <w:hideMark/>
          </w:tcPr>
          <w:p w14:paraId="2F484B4E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UAC / Access Identity 0 / 0% access probability / MTSI MO speech call / SMSoIP</w:t>
            </w:r>
          </w:p>
        </w:tc>
        <w:tc>
          <w:tcPr>
            <w:tcW w:w="1417" w:type="dxa"/>
            <w:hideMark/>
          </w:tcPr>
          <w:p w14:paraId="037DAA4F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06FB4A4E" w14:textId="6633E3D4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715E4F40" w14:textId="5D8158AE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4</w:t>
            </w:r>
            <w:r>
              <w:rPr>
                <w:rFonts w:eastAsia="游明朝"/>
                <w:b/>
                <w:bCs/>
                <w:lang w:eastAsia="ja-JP"/>
              </w:rPr>
              <w:t>,6</w:t>
            </w:r>
          </w:p>
        </w:tc>
      </w:tr>
      <w:tr w:rsidR="00A42184" w:rsidRPr="00A42184" w14:paraId="67EE3F64" w14:textId="77777777" w:rsidTr="009324FC">
        <w:trPr>
          <w:trHeight w:val="660"/>
        </w:trPr>
        <w:tc>
          <w:tcPr>
            <w:tcW w:w="1360" w:type="dxa"/>
            <w:hideMark/>
          </w:tcPr>
          <w:p w14:paraId="5F3C0B69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11.3.1a</w:t>
            </w:r>
          </w:p>
        </w:tc>
        <w:tc>
          <w:tcPr>
            <w:tcW w:w="2888" w:type="dxa"/>
            <w:hideMark/>
          </w:tcPr>
          <w:p w14:paraId="1D8E9237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UAC / Access Identity 0 / 0% access probability / Uplink User data transfer / RRC_INACTIVE</w:t>
            </w:r>
          </w:p>
        </w:tc>
        <w:tc>
          <w:tcPr>
            <w:tcW w:w="1417" w:type="dxa"/>
            <w:hideMark/>
          </w:tcPr>
          <w:p w14:paraId="018BFE02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  <w:shd w:val="clear" w:color="auto" w:fill="FFFF00"/>
          </w:tcPr>
          <w:p w14:paraId="729C44C7" w14:textId="6FB82DFB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  <w:shd w:val="clear" w:color="auto" w:fill="FFFF00"/>
          </w:tcPr>
          <w:p w14:paraId="70076D05" w14:textId="276789E1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4</w:t>
            </w:r>
            <w:r>
              <w:rPr>
                <w:rFonts w:eastAsia="游明朝"/>
                <w:b/>
                <w:bCs/>
                <w:lang w:eastAsia="ja-JP"/>
              </w:rPr>
              <w:t>,7</w:t>
            </w:r>
          </w:p>
        </w:tc>
      </w:tr>
      <w:tr w:rsidR="00A42184" w:rsidRPr="00A42184" w14:paraId="10B457D2" w14:textId="77777777" w:rsidTr="009324FC">
        <w:trPr>
          <w:trHeight w:val="1170"/>
        </w:trPr>
        <w:tc>
          <w:tcPr>
            <w:tcW w:w="1360" w:type="dxa"/>
            <w:noWrap/>
            <w:hideMark/>
          </w:tcPr>
          <w:p w14:paraId="3A02D2CB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11.3.2</w:t>
            </w:r>
          </w:p>
        </w:tc>
        <w:tc>
          <w:tcPr>
            <w:tcW w:w="2888" w:type="dxa"/>
            <w:hideMark/>
          </w:tcPr>
          <w:p w14:paraId="195D8C11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0% access probability / Paging for MT Access/Emergency Call</w:t>
            </w:r>
          </w:p>
        </w:tc>
        <w:tc>
          <w:tcPr>
            <w:tcW w:w="1417" w:type="dxa"/>
            <w:hideMark/>
          </w:tcPr>
          <w:p w14:paraId="34D3253E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  <w:shd w:val="clear" w:color="auto" w:fill="FFFF00"/>
          </w:tcPr>
          <w:p w14:paraId="234896CA" w14:textId="4356A22B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  <w:shd w:val="clear" w:color="auto" w:fill="FFFF00"/>
          </w:tcPr>
          <w:p w14:paraId="32CD8000" w14:textId="15470FD2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1</w:t>
            </w:r>
            <w:r>
              <w:rPr>
                <w:rFonts w:eastAsia="游明朝"/>
                <w:b/>
                <w:bCs/>
                <w:lang w:eastAsia="ja-JP"/>
              </w:rPr>
              <w:t>,2,3,4,5,6,7</w:t>
            </w:r>
          </w:p>
        </w:tc>
      </w:tr>
      <w:tr w:rsidR="00A42184" w:rsidRPr="00A42184" w14:paraId="6289DA8D" w14:textId="77777777" w:rsidTr="00A42184">
        <w:trPr>
          <w:trHeight w:val="750"/>
        </w:trPr>
        <w:tc>
          <w:tcPr>
            <w:tcW w:w="1360" w:type="dxa"/>
            <w:noWrap/>
            <w:hideMark/>
          </w:tcPr>
          <w:p w14:paraId="7199C244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11.3.3</w:t>
            </w:r>
          </w:p>
        </w:tc>
        <w:tc>
          <w:tcPr>
            <w:tcW w:w="2888" w:type="dxa"/>
            <w:hideMark/>
          </w:tcPr>
          <w:p w14:paraId="32BEA6A3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AC8 / RRC_INACTIVE / RNAUpdate/RRC Resume</w:t>
            </w:r>
          </w:p>
        </w:tc>
        <w:tc>
          <w:tcPr>
            <w:tcW w:w="1417" w:type="dxa"/>
            <w:hideMark/>
          </w:tcPr>
          <w:p w14:paraId="570B7F79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6F263100" w14:textId="6D98284E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2732CA5B" w14:textId="183E3872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8</w:t>
            </w:r>
          </w:p>
        </w:tc>
      </w:tr>
      <w:tr w:rsidR="00A42184" w:rsidRPr="00A42184" w14:paraId="032F23C1" w14:textId="77777777" w:rsidTr="00A42184">
        <w:trPr>
          <w:trHeight w:val="1500"/>
        </w:trPr>
        <w:tc>
          <w:tcPr>
            <w:tcW w:w="1360" w:type="dxa"/>
            <w:noWrap/>
            <w:hideMark/>
          </w:tcPr>
          <w:p w14:paraId="5D9236BA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11.3.4</w:t>
            </w:r>
          </w:p>
        </w:tc>
        <w:tc>
          <w:tcPr>
            <w:tcW w:w="2888" w:type="dxa"/>
            <w:hideMark/>
          </w:tcPr>
          <w:p w14:paraId="4D4A5FCD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Registration procedure for mobility and periodic registration update / BarringPerPLMN/Implicit AC Barring List</w:t>
            </w:r>
          </w:p>
        </w:tc>
        <w:tc>
          <w:tcPr>
            <w:tcW w:w="1417" w:type="dxa"/>
            <w:hideMark/>
          </w:tcPr>
          <w:p w14:paraId="394A1A55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6AE10711" w14:textId="014F2CA1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55D90F5C" w14:textId="243D80F6" w:rsidR="00A42184" w:rsidRPr="00A42184" w:rsidRDefault="009324FC" w:rsidP="009324FC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3</w:t>
            </w:r>
          </w:p>
        </w:tc>
      </w:tr>
      <w:tr w:rsidR="00A42184" w:rsidRPr="00A42184" w14:paraId="3172AE95" w14:textId="77777777" w:rsidTr="00A42184">
        <w:trPr>
          <w:trHeight w:val="1500"/>
        </w:trPr>
        <w:tc>
          <w:tcPr>
            <w:tcW w:w="1360" w:type="dxa"/>
            <w:noWrap/>
            <w:hideMark/>
          </w:tcPr>
          <w:p w14:paraId="427B42BC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lastRenderedPageBreak/>
              <w:t>11.3.5</w:t>
            </w:r>
          </w:p>
        </w:tc>
        <w:tc>
          <w:tcPr>
            <w:tcW w:w="2888" w:type="dxa"/>
            <w:hideMark/>
          </w:tcPr>
          <w:p w14:paraId="0DBBF2CE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1417" w:type="dxa"/>
            <w:hideMark/>
          </w:tcPr>
          <w:p w14:paraId="7E5E7E68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0A24571E" w14:textId="556FCC5E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1</w:t>
            </w:r>
          </w:p>
        </w:tc>
        <w:tc>
          <w:tcPr>
            <w:tcW w:w="2063" w:type="dxa"/>
          </w:tcPr>
          <w:p w14:paraId="2F2ECCC7" w14:textId="09C752DD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7</w:t>
            </w:r>
          </w:p>
        </w:tc>
      </w:tr>
      <w:tr w:rsidR="00A42184" w:rsidRPr="00A42184" w14:paraId="4FF0A8C9" w14:textId="77777777" w:rsidTr="00A42184">
        <w:trPr>
          <w:trHeight w:val="1530"/>
        </w:trPr>
        <w:tc>
          <w:tcPr>
            <w:tcW w:w="1360" w:type="dxa"/>
            <w:noWrap/>
            <w:hideMark/>
          </w:tcPr>
          <w:p w14:paraId="17A05E20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11.3.6</w:t>
            </w:r>
          </w:p>
        </w:tc>
        <w:tc>
          <w:tcPr>
            <w:tcW w:w="2888" w:type="dxa"/>
            <w:hideMark/>
          </w:tcPr>
          <w:p w14:paraId="7E47BCD9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2 / New cell not in the country of its HPLMN/EHPLMN  0% access probability/MCS indicator / HPLMN/0%/100% accessibility AC7/RRC_INACTIVE</w:t>
            </w:r>
          </w:p>
        </w:tc>
        <w:tc>
          <w:tcPr>
            <w:tcW w:w="1417" w:type="dxa"/>
            <w:hideMark/>
          </w:tcPr>
          <w:p w14:paraId="2124DF20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1E907FB5" w14:textId="3D000E9D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2</w:t>
            </w:r>
          </w:p>
        </w:tc>
        <w:tc>
          <w:tcPr>
            <w:tcW w:w="2063" w:type="dxa"/>
          </w:tcPr>
          <w:p w14:paraId="287FF542" w14:textId="3EC29E29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7</w:t>
            </w:r>
          </w:p>
        </w:tc>
      </w:tr>
      <w:tr w:rsidR="00A42184" w:rsidRPr="00A42184" w14:paraId="6A1FCD3E" w14:textId="77777777" w:rsidTr="00A42184">
        <w:trPr>
          <w:trHeight w:val="1125"/>
        </w:trPr>
        <w:tc>
          <w:tcPr>
            <w:tcW w:w="1360" w:type="dxa"/>
            <w:noWrap/>
            <w:hideMark/>
          </w:tcPr>
          <w:p w14:paraId="5E880F9E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11.3.6a</w:t>
            </w:r>
          </w:p>
        </w:tc>
        <w:tc>
          <w:tcPr>
            <w:tcW w:w="2888" w:type="dxa"/>
            <w:hideMark/>
          </w:tcPr>
          <w:p w14:paraId="24CC101E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2 / MCS indicator / SNPN/0%/100% accessibility AC7 / RRC_INACTIVE</w:t>
            </w:r>
          </w:p>
        </w:tc>
        <w:tc>
          <w:tcPr>
            <w:tcW w:w="1417" w:type="dxa"/>
            <w:hideMark/>
          </w:tcPr>
          <w:p w14:paraId="43932212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Rel-16</w:t>
            </w:r>
          </w:p>
        </w:tc>
        <w:tc>
          <w:tcPr>
            <w:tcW w:w="2127" w:type="dxa"/>
          </w:tcPr>
          <w:p w14:paraId="7E8ED7D7" w14:textId="463D6185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2</w:t>
            </w:r>
          </w:p>
        </w:tc>
        <w:tc>
          <w:tcPr>
            <w:tcW w:w="2063" w:type="dxa"/>
          </w:tcPr>
          <w:p w14:paraId="48FB4200" w14:textId="7129C34D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7</w:t>
            </w:r>
          </w:p>
        </w:tc>
      </w:tr>
      <w:tr w:rsidR="00A42184" w:rsidRPr="00A42184" w14:paraId="7A5626DC" w14:textId="77777777" w:rsidTr="00A42184">
        <w:trPr>
          <w:trHeight w:val="1125"/>
        </w:trPr>
        <w:tc>
          <w:tcPr>
            <w:tcW w:w="1360" w:type="dxa"/>
            <w:noWrap/>
            <w:hideMark/>
          </w:tcPr>
          <w:p w14:paraId="6111BC28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11.3.7</w:t>
            </w:r>
          </w:p>
        </w:tc>
        <w:tc>
          <w:tcPr>
            <w:tcW w:w="2888" w:type="dxa"/>
            <w:hideMark/>
          </w:tcPr>
          <w:p w14:paraId="006C354F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11..15 / High Priority Access / HPLMN/0% accessibility AC2/Emergency call</w:t>
            </w:r>
          </w:p>
        </w:tc>
        <w:tc>
          <w:tcPr>
            <w:tcW w:w="1417" w:type="dxa"/>
            <w:hideMark/>
          </w:tcPr>
          <w:p w14:paraId="5245C4F5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59A1B9C1" w14:textId="54368AB2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1</w:t>
            </w:r>
            <w:r>
              <w:rPr>
                <w:rFonts w:eastAsia="游明朝"/>
                <w:b/>
                <w:bCs/>
                <w:lang w:eastAsia="ja-JP"/>
              </w:rPr>
              <w:t>1 - 15</w:t>
            </w:r>
          </w:p>
        </w:tc>
        <w:tc>
          <w:tcPr>
            <w:tcW w:w="2063" w:type="dxa"/>
          </w:tcPr>
          <w:p w14:paraId="2C6002BF" w14:textId="70AF1D1D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2</w:t>
            </w:r>
          </w:p>
        </w:tc>
      </w:tr>
      <w:tr w:rsidR="00A42184" w:rsidRPr="00A42184" w14:paraId="2F4026CB" w14:textId="77777777" w:rsidTr="00A42184">
        <w:trPr>
          <w:trHeight w:val="1350"/>
        </w:trPr>
        <w:tc>
          <w:tcPr>
            <w:tcW w:w="1360" w:type="dxa"/>
            <w:noWrap/>
            <w:hideMark/>
          </w:tcPr>
          <w:p w14:paraId="561DBF14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11.3.8</w:t>
            </w:r>
          </w:p>
        </w:tc>
        <w:tc>
          <w:tcPr>
            <w:tcW w:w="2888" w:type="dxa"/>
            <w:hideMark/>
          </w:tcPr>
          <w:p w14:paraId="4E385787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NR RRC_IDLE / Cell re-selection while T390 is running</w:t>
            </w:r>
          </w:p>
        </w:tc>
        <w:tc>
          <w:tcPr>
            <w:tcW w:w="1417" w:type="dxa"/>
            <w:hideMark/>
          </w:tcPr>
          <w:p w14:paraId="6282BA25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4C2C110E" w14:textId="4B73B2EB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51972A57" w14:textId="7F4C2C87" w:rsidR="009324FC" w:rsidRPr="009324FC" w:rsidRDefault="009324FC" w:rsidP="009324FC">
            <w:pPr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</w:t>
            </w:r>
          </w:p>
        </w:tc>
      </w:tr>
      <w:tr w:rsidR="00A42184" w:rsidRPr="00A42184" w14:paraId="5B32D328" w14:textId="77777777" w:rsidTr="00A42184">
        <w:trPr>
          <w:trHeight w:val="1425"/>
        </w:trPr>
        <w:tc>
          <w:tcPr>
            <w:tcW w:w="1360" w:type="dxa"/>
            <w:noWrap/>
            <w:hideMark/>
          </w:tcPr>
          <w:p w14:paraId="4B1D15C2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11.3.9</w:t>
            </w:r>
          </w:p>
        </w:tc>
        <w:tc>
          <w:tcPr>
            <w:tcW w:w="2888" w:type="dxa"/>
            <w:hideMark/>
          </w:tcPr>
          <w:p w14:paraId="35D88F6A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ODAC / PLMN / RPLMN / not EPLMN</w:t>
            </w:r>
          </w:p>
        </w:tc>
        <w:tc>
          <w:tcPr>
            <w:tcW w:w="1417" w:type="dxa"/>
            <w:hideMark/>
          </w:tcPr>
          <w:p w14:paraId="5002AA7A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Rel-15</w:t>
            </w:r>
          </w:p>
        </w:tc>
        <w:tc>
          <w:tcPr>
            <w:tcW w:w="2127" w:type="dxa"/>
          </w:tcPr>
          <w:p w14:paraId="1152E36A" w14:textId="30A3BC8F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33EB0BDC" w14:textId="65E2F57C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3</w:t>
            </w:r>
            <w:r>
              <w:rPr>
                <w:rFonts w:eastAsia="游明朝"/>
                <w:b/>
                <w:bCs/>
                <w:lang w:eastAsia="ja-JP"/>
              </w:rPr>
              <w:t>3</w:t>
            </w:r>
          </w:p>
        </w:tc>
      </w:tr>
      <w:tr w:rsidR="00A42184" w:rsidRPr="00A42184" w14:paraId="1951C01B" w14:textId="77777777" w:rsidTr="00A42184">
        <w:trPr>
          <w:trHeight w:val="750"/>
        </w:trPr>
        <w:tc>
          <w:tcPr>
            <w:tcW w:w="1360" w:type="dxa"/>
            <w:noWrap/>
            <w:hideMark/>
          </w:tcPr>
          <w:p w14:paraId="47DB9660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11.3.9a</w:t>
            </w:r>
          </w:p>
        </w:tc>
        <w:tc>
          <w:tcPr>
            <w:tcW w:w="2888" w:type="dxa"/>
            <w:hideMark/>
          </w:tcPr>
          <w:p w14:paraId="4E24A97B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ODAC / SNPN / RSNPN / new SNPN</w:t>
            </w:r>
          </w:p>
        </w:tc>
        <w:tc>
          <w:tcPr>
            <w:tcW w:w="1417" w:type="dxa"/>
            <w:hideMark/>
          </w:tcPr>
          <w:p w14:paraId="6F86ADE5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Rel-16</w:t>
            </w:r>
          </w:p>
        </w:tc>
        <w:tc>
          <w:tcPr>
            <w:tcW w:w="2127" w:type="dxa"/>
          </w:tcPr>
          <w:p w14:paraId="1CCA1EB5" w14:textId="148595F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1108CA9E" w14:textId="7BCA090F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3</w:t>
            </w:r>
            <w:r>
              <w:rPr>
                <w:rFonts w:eastAsia="游明朝"/>
                <w:b/>
                <w:bCs/>
                <w:lang w:eastAsia="ja-JP"/>
              </w:rPr>
              <w:t>3</w:t>
            </w:r>
          </w:p>
        </w:tc>
      </w:tr>
      <w:tr w:rsidR="00A42184" w:rsidRPr="00A42184" w14:paraId="07854A69" w14:textId="77777777" w:rsidTr="00A42184">
        <w:trPr>
          <w:trHeight w:val="750"/>
        </w:trPr>
        <w:tc>
          <w:tcPr>
            <w:tcW w:w="1360" w:type="dxa"/>
            <w:noWrap/>
            <w:hideMark/>
          </w:tcPr>
          <w:p w14:paraId="704381D4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11.3.10</w:t>
            </w:r>
          </w:p>
        </w:tc>
        <w:tc>
          <w:tcPr>
            <w:tcW w:w="2888" w:type="dxa"/>
            <w:hideMark/>
          </w:tcPr>
          <w:p w14:paraId="68D8A0CB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 w:hint="eastAsia"/>
                <w:b/>
                <w:bCs/>
                <w:lang w:eastAsia="ja-JP"/>
              </w:rPr>
              <w:t>UAC / Access Identity 0 / AC9 / 0% access probability / SIP Re-registration</w:t>
            </w:r>
          </w:p>
        </w:tc>
        <w:tc>
          <w:tcPr>
            <w:tcW w:w="1417" w:type="dxa"/>
            <w:hideMark/>
          </w:tcPr>
          <w:p w14:paraId="599D7279" w14:textId="77777777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 w:rsidRPr="00A42184">
              <w:rPr>
                <w:rFonts w:eastAsia="游明朝"/>
                <w:b/>
                <w:bCs/>
                <w:lang w:eastAsia="ja-JP"/>
              </w:rPr>
              <w:t>Rel-16</w:t>
            </w:r>
          </w:p>
        </w:tc>
        <w:tc>
          <w:tcPr>
            <w:tcW w:w="2127" w:type="dxa"/>
          </w:tcPr>
          <w:p w14:paraId="083D66EC" w14:textId="63D6DA4D" w:rsidR="00A42184" w:rsidRPr="00A42184" w:rsidRDefault="00A42184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0</w:t>
            </w:r>
          </w:p>
        </w:tc>
        <w:tc>
          <w:tcPr>
            <w:tcW w:w="2063" w:type="dxa"/>
          </w:tcPr>
          <w:p w14:paraId="36A232D8" w14:textId="08FCD980" w:rsidR="00A42184" w:rsidRPr="00A42184" w:rsidRDefault="009324FC" w:rsidP="00A42184">
            <w:pPr>
              <w:pStyle w:val="a0"/>
              <w:rPr>
                <w:rFonts w:eastAsia="游明朝"/>
                <w:b/>
                <w:bCs/>
                <w:lang w:eastAsia="ja-JP"/>
              </w:rPr>
            </w:pPr>
            <w:r>
              <w:rPr>
                <w:rFonts w:eastAsia="游明朝" w:hint="eastAsia"/>
                <w:b/>
                <w:bCs/>
                <w:lang w:eastAsia="ja-JP"/>
              </w:rPr>
              <w:t>9</w:t>
            </w:r>
          </w:p>
        </w:tc>
      </w:tr>
    </w:tbl>
    <w:p w14:paraId="3EED51F8" w14:textId="77777777" w:rsidR="006F05A7" w:rsidRDefault="006F05A7" w:rsidP="007448E4">
      <w:pPr>
        <w:pStyle w:val="a0"/>
        <w:rPr>
          <w:rFonts w:eastAsia="游明朝"/>
          <w:b/>
          <w:bCs/>
          <w:lang w:eastAsia="ja-JP"/>
        </w:rPr>
      </w:pPr>
    </w:p>
    <w:p w14:paraId="4B9F3528" w14:textId="57E213BA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=</w:t>
      </w:r>
      <w:r>
        <w:rPr>
          <w:rFonts w:eastAsia="游明朝"/>
          <w:b/>
          <w:bCs/>
          <w:lang w:eastAsia="ja-JP"/>
        </w:rPr>
        <w:t>=</w:t>
      </w:r>
    </w:p>
    <w:p w14:paraId="765D4BA6" w14:textId="77777777" w:rsidR="0062009C" w:rsidRDefault="0062009C" w:rsidP="007448E4">
      <w:pPr>
        <w:pStyle w:val="a0"/>
        <w:rPr>
          <w:lang w:val="en-US"/>
        </w:rPr>
      </w:pP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7EF9AF7" w14:textId="0A753BE6" w:rsidR="00E14E07" w:rsidRDefault="00E14E07" w:rsidP="00E14E07">
      <w:pPr>
        <w:pStyle w:val="a0"/>
        <w:rPr>
          <w:lang w:val="en-US"/>
        </w:rPr>
      </w:pPr>
      <w:r>
        <w:rPr>
          <w:lang w:val="en-US"/>
        </w:rPr>
        <w:t xml:space="preserve">The purpose is to discuss about adding following TC related to </w:t>
      </w:r>
      <w:r w:rsidR="009324FC">
        <w:rPr>
          <w:lang w:val="en-US"/>
        </w:rPr>
        <w:t>Access identity 0 with AC7</w:t>
      </w:r>
      <w:r>
        <w:rPr>
          <w:lang w:val="en-US"/>
        </w:rPr>
        <w:t>.</w:t>
      </w:r>
    </w:p>
    <w:p w14:paraId="2D2D4596" w14:textId="77777777" w:rsidR="009324FC" w:rsidRPr="009324FC" w:rsidRDefault="009324FC" w:rsidP="009324FC">
      <w:pPr>
        <w:pStyle w:val="a0"/>
        <w:numPr>
          <w:ilvl w:val="0"/>
          <w:numId w:val="20"/>
        </w:numPr>
        <w:rPr>
          <w:rFonts w:eastAsia="游明朝"/>
          <w:u w:val="single"/>
          <w:lang w:val="en-US" w:eastAsia="ja-JP"/>
        </w:rPr>
      </w:pPr>
      <w:r w:rsidRPr="00574C32">
        <w:rPr>
          <w:rFonts w:eastAsia="游明朝"/>
          <w:u w:val="single"/>
          <w:lang w:val="en-US" w:eastAsia="ja-JP"/>
        </w:rPr>
        <w:t>TC: UAC / Access Identity 0 / AC</w:t>
      </w:r>
      <w:r>
        <w:rPr>
          <w:rFonts w:eastAsia="游明朝"/>
          <w:u w:val="single"/>
          <w:lang w:val="en-US" w:eastAsia="ja-JP"/>
        </w:rPr>
        <w:t>7</w:t>
      </w:r>
      <w:r w:rsidRPr="00574C32">
        <w:rPr>
          <w:rFonts w:eastAsia="游明朝"/>
          <w:u w:val="single"/>
          <w:lang w:val="en-US" w:eastAsia="ja-JP"/>
        </w:rPr>
        <w:t xml:space="preserve"> / 0% access probability / </w:t>
      </w:r>
      <w:r w:rsidRPr="009324FC">
        <w:rPr>
          <w:u w:val="single"/>
          <w:lang w:val="en-US"/>
        </w:rPr>
        <w:t xml:space="preserve">Uplink user data transfer </w:t>
      </w:r>
    </w:p>
    <w:p w14:paraId="13074DA8" w14:textId="77777777" w:rsidR="00574C32" w:rsidRPr="009A7C07" w:rsidRDefault="00574C32" w:rsidP="00FA0347">
      <w:pPr>
        <w:pStyle w:val="a0"/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2142AA50" w14:textId="77777777" w:rsidR="009324FC" w:rsidRPr="009A7C07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bookmarkStart w:id="1" w:name="_Hlk109131426"/>
      <w:r w:rsidRPr="002A783A">
        <w:rPr>
          <w:rFonts w:eastAsia="ＭＳ 明朝"/>
          <w:b/>
          <w:lang w:eastAsia="ja-JP"/>
        </w:rPr>
        <w:t>Proposal : RAN5 needs to add TC</w:t>
      </w:r>
      <w:r>
        <w:rPr>
          <w:rFonts w:eastAsia="ＭＳ 明朝"/>
          <w:b/>
          <w:lang w:eastAsia="ja-JP"/>
        </w:rPr>
        <w:t xml:space="preserve"> related to Access category 7</w:t>
      </w:r>
      <w:r w:rsidRPr="002A783A">
        <w:rPr>
          <w:rFonts w:eastAsia="ＭＳ 明朝"/>
          <w:b/>
          <w:lang w:eastAsia="ja-JP"/>
        </w:rPr>
        <w:t xml:space="preserve">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This TC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UEs supporting 5G Core from Rel.15.</w:t>
      </w:r>
    </w:p>
    <w:bookmarkEnd w:id="1"/>
    <w:p w14:paraId="5F6385ED" w14:textId="77777777" w:rsidR="009A7C07" w:rsidRPr="009324FC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0815B1F0" w14:textId="45B5D7F8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In RAN5#</w:t>
      </w:r>
      <w:r w:rsidR="009324FC">
        <w:rPr>
          <w:rFonts w:eastAsia="ＭＳ 明朝"/>
          <w:lang w:eastAsia="ja-JP"/>
        </w:rPr>
        <w:t>100</w:t>
      </w:r>
      <w:r>
        <w:rPr>
          <w:rFonts w:eastAsia="ＭＳ 明朝" w:hint="eastAsia"/>
          <w:lang w:eastAsia="ja-JP"/>
        </w:rPr>
        <w:t xml:space="preserve">, </w:t>
      </w:r>
      <w:r w:rsidR="009324FC">
        <w:rPr>
          <w:rFonts w:eastAsia="ＭＳ 明朝"/>
          <w:lang w:eastAsia="ja-JP"/>
        </w:rPr>
        <w:t>this</w:t>
      </w:r>
      <w:r>
        <w:rPr>
          <w:rFonts w:eastAsia="ＭＳ 明朝" w:hint="eastAsia"/>
          <w:lang w:eastAsia="ja-JP"/>
        </w:rPr>
        <w:t xml:space="preserve"> test case are proposed </w:t>
      </w:r>
      <w:r w:rsidR="009324FC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the following CR</w:t>
      </w:r>
      <w:r w:rsidR="009324FC">
        <w:rPr>
          <w:rFonts w:eastAsia="ＭＳ 明朝"/>
          <w:lang w:eastAsia="ja-JP"/>
        </w:rPr>
        <w:t xml:space="preserve"> numbers</w:t>
      </w:r>
      <w:r>
        <w:rPr>
          <w:rFonts w:eastAsia="ＭＳ 明朝"/>
          <w:lang w:eastAsia="ja-JP"/>
        </w:rPr>
        <w:t>.</w:t>
      </w:r>
    </w:p>
    <w:p w14:paraId="56FB9216" w14:textId="208F9270" w:rsidR="002F61EF" w:rsidRPr="00A870DE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A870DE">
        <w:rPr>
          <w:rFonts w:eastAsia="ＭＳ 明朝" w:hint="eastAsia"/>
          <w:lang w:eastAsia="ja-JP"/>
        </w:rPr>
        <w:t>TC: R5-</w:t>
      </w:r>
      <w:r w:rsidR="002F61EF" w:rsidRPr="00A870DE">
        <w:rPr>
          <w:rFonts w:eastAsia="ＭＳ 明朝"/>
          <w:lang w:eastAsia="ja-JP"/>
        </w:rPr>
        <w:t>2</w:t>
      </w:r>
      <w:r w:rsidR="009324FC" w:rsidRPr="00A870DE">
        <w:rPr>
          <w:rFonts w:eastAsia="ＭＳ 明朝"/>
          <w:lang w:eastAsia="ja-JP"/>
        </w:rPr>
        <w:t>3</w:t>
      </w:r>
      <w:r w:rsidR="00A870DE" w:rsidRPr="00A870DE">
        <w:rPr>
          <w:rFonts w:eastAsia="ＭＳ 明朝"/>
          <w:lang w:eastAsia="ja-JP"/>
        </w:rPr>
        <w:t>4151</w:t>
      </w:r>
    </w:p>
    <w:p w14:paraId="53C6EF9E" w14:textId="20C5D084" w:rsidR="000D2916" w:rsidRDefault="00AE21C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A870DE">
        <w:rPr>
          <w:rFonts w:eastAsia="ＭＳ 明朝"/>
          <w:lang w:eastAsia="ja-JP"/>
        </w:rPr>
        <w:t>Test applicability: R5-</w:t>
      </w:r>
      <w:r w:rsidR="002F61EF" w:rsidRPr="00A870DE">
        <w:rPr>
          <w:rFonts w:eastAsia="ＭＳ 明朝"/>
          <w:lang w:eastAsia="ja-JP"/>
        </w:rPr>
        <w:t>2</w:t>
      </w:r>
      <w:r w:rsidR="00A870DE" w:rsidRPr="00A870DE">
        <w:rPr>
          <w:rFonts w:eastAsia="ＭＳ 明朝"/>
          <w:lang w:eastAsia="ja-JP"/>
        </w:rPr>
        <w:t>34152</w:t>
      </w:r>
    </w:p>
    <w:p w14:paraId="0F1F7B0F" w14:textId="77777777" w:rsidR="006E6434" w:rsidRP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>: "3rd Generation Partnership Project;Technical Specification Group Radio Access Network;</w:t>
      </w:r>
    </w:p>
    <w:p w14:paraId="18EC876F" w14:textId="548DF93F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5GS;User Equipment (UE) conformance specification;Part 1: Protocol(Release 1</w:t>
      </w:r>
      <w:r w:rsidR="009324FC">
        <w:rPr>
          <w:bCs/>
          <w:lang w:val="en-US"/>
        </w:rPr>
        <w:t>7</w:t>
      </w:r>
      <w:r w:rsidRPr="009A7C07">
        <w:rPr>
          <w:bCs/>
          <w:lang w:val="en-US"/>
        </w:rPr>
        <w:t>)".</w:t>
      </w:r>
    </w:p>
    <w:p w14:paraId="7ABB0B9F" w14:textId="0E743F4E" w:rsidR="005E116C" w:rsidRPr="009A7C07" w:rsidRDefault="005E116C" w:rsidP="00AE21C0">
      <w:pPr>
        <w:pStyle w:val="a0"/>
        <w:ind w:left="432"/>
        <w:rPr>
          <w:bCs/>
          <w:lang w:val="en-US"/>
        </w:rPr>
      </w:pPr>
    </w:p>
    <w:sectPr w:rsidR="005E116C" w:rsidRPr="009A7C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7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19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8"/>
  </w:num>
  <w:num w:numId="21" w16cid:durableId="15733457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042DF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05A7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C07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21</Lines>
  <LinksUpToDate>false</LinksUpToDate>
  <Paragraphs>6</Paragraphs>
  <ScaleCrop>false</ScaleCrop>
  <CharactersWithSpaces>3104</CharactersWithSpaces>
  <SharedDoc>false</SharedDoc>
  <HyperlinksChanged>false</HyperlinksChanged>
  <AppVersion>16.0000</AppVersion>
  <Characters>2610</Characters>
  <Pages>3</Pages>
  <DocSecurity>0</DocSecurity>
  <Words>500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2023-08-08T10:38:00Z</dcterms:modified>
  <dc:description/>
  <cp:keywords/>
  <dc:subject/>
  <dc:title>tdoc template</dc:title>
  <cp:lastPrinted>2001-04-23T09:30:00Z</cp:lastPrinted>
  <cp:lastModifiedBy/>
  <dcterms:created xsi:type="dcterms:W3CDTF">2022-08-18T06:45:00Z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1650894156</vt:lpwstr>
  </property>
</Properties>
</file>